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3AA74" w14:textId="77777777" w:rsidR="003F79BD" w:rsidRDefault="003F79BD" w:rsidP="003F79BD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IN THE HON’BLE COURT OF ……………………. ……….., </w:t>
      </w:r>
    </w:p>
    <w:p w14:paraId="186EDED0" w14:textId="77777777" w:rsidR="003F79BD" w:rsidRDefault="003F79BD" w:rsidP="003F79BD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AT 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</w:p>
    <w:p w14:paraId="70668DA7" w14:textId="77777777" w:rsidR="003F79BD" w:rsidRDefault="003F79BD" w:rsidP="003F79BD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____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2955336F" w14:textId="77777777" w:rsidR="003F79BD" w:rsidRDefault="003F79BD" w:rsidP="003F79BD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44A2F53A" w14:textId="77777777" w:rsidR="003F79BD" w:rsidRDefault="003F79BD" w:rsidP="003F79BD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_____Petitioner</w:t>
      </w:r>
    </w:p>
    <w:p w14:paraId="3AA68BFC" w14:textId="77777777" w:rsidR="003F79BD" w:rsidRDefault="003F79BD" w:rsidP="003F79BD">
      <w:pPr>
        <w:ind w:left="72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22551B30" w14:textId="77777777" w:rsidR="003F79BD" w:rsidRDefault="003F79BD" w:rsidP="003F79BD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3600D5B5" w14:textId="77777777" w:rsidR="003F79BD" w:rsidRDefault="003F79BD" w:rsidP="003F79BD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_____Respondent</w:t>
      </w:r>
    </w:p>
    <w:p w14:paraId="59134F5A" w14:textId="77777777" w:rsidR="003F79BD" w:rsidRDefault="003F79BD" w:rsidP="003F79BD">
      <w:pPr>
        <w:ind w:left="14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Application on behalf of the petitioner under Order 5 Rule 20 of CPC: </w:t>
      </w:r>
    </w:p>
    <w:p w14:paraId="54D81E4A" w14:textId="6DECB1F8" w:rsidR="003F79BD" w:rsidRPr="003F79BD" w:rsidRDefault="003F79BD" w:rsidP="003F79BD">
      <w:pPr>
        <w:pStyle w:val="ListParagraph"/>
        <w:numPr>
          <w:ilvl w:val="0"/>
          <w:numId w:val="3"/>
        </w:numPr>
        <w:ind w:right="521"/>
        <w:jc w:val="both"/>
        <w:rPr>
          <w:rFonts w:ascii="Georgia" w:hAnsi="Georgia"/>
          <w:sz w:val="28"/>
          <w:szCs w:val="28"/>
        </w:rPr>
      </w:pPr>
      <w:r w:rsidRPr="003F79BD">
        <w:rPr>
          <w:rFonts w:ascii="Georgia" w:hAnsi="Georgia"/>
          <w:sz w:val="28"/>
          <w:szCs w:val="28"/>
        </w:rPr>
        <w:t>That in the above said matter, the matter is kept for the stage of ____________. However, the Hon’ble court had issued summons to the respondent at the address mentioned in the Exh.</w:t>
      </w:r>
      <w:proofErr w:type="gramStart"/>
      <w:r w:rsidRPr="003F79BD">
        <w:rPr>
          <w:rFonts w:ascii="Georgia" w:hAnsi="Georgia"/>
          <w:sz w:val="28"/>
          <w:szCs w:val="28"/>
        </w:rPr>
        <w:t>1 .</w:t>
      </w:r>
      <w:proofErr w:type="gramEnd"/>
      <w:r w:rsidRPr="003F79BD">
        <w:rPr>
          <w:rFonts w:ascii="Georgia" w:hAnsi="Georgia"/>
          <w:sz w:val="28"/>
          <w:szCs w:val="28"/>
        </w:rPr>
        <w:t xml:space="preserve"> However, the report on the record</w:t>
      </w:r>
      <w:r>
        <w:t xml:space="preserve"> </w:t>
      </w:r>
      <w:r w:rsidRPr="003F79BD">
        <w:rPr>
          <w:rFonts w:ascii="Georgia" w:hAnsi="Georgia"/>
          <w:sz w:val="28"/>
          <w:szCs w:val="28"/>
        </w:rPr>
        <w:t>of the notice served through bailiff states …………………</w:t>
      </w:r>
      <w:proofErr w:type="gramStart"/>
      <w:r w:rsidRPr="003F79BD">
        <w:rPr>
          <w:rFonts w:ascii="Georgia" w:hAnsi="Georgia"/>
          <w:sz w:val="28"/>
          <w:szCs w:val="28"/>
        </w:rPr>
        <w:t>… .</w:t>
      </w:r>
      <w:proofErr w:type="gramEnd"/>
      <w:r w:rsidRPr="003F79BD">
        <w:rPr>
          <w:rFonts w:ascii="Georgia" w:hAnsi="Georgia"/>
          <w:sz w:val="28"/>
          <w:szCs w:val="28"/>
        </w:rPr>
        <w:t xml:space="preserve"> </w:t>
      </w:r>
    </w:p>
    <w:p w14:paraId="020EDA9F" w14:textId="1DE347E1" w:rsidR="003F79BD" w:rsidRPr="003F79BD" w:rsidRDefault="003F79BD" w:rsidP="003F79BD">
      <w:pPr>
        <w:pStyle w:val="ListParagraph"/>
        <w:numPr>
          <w:ilvl w:val="0"/>
          <w:numId w:val="3"/>
        </w:numPr>
        <w:ind w:right="521"/>
        <w:jc w:val="both"/>
        <w:rPr>
          <w:rFonts w:ascii="Georgia" w:hAnsi="Georgia"/>
          <w:sz w:val="28"/>
          <w:szCs w:val="28"/>
        </w:rPr>
      </w:pPr>
      <w:r w:rsidRPr="003F79BD">
        <w:rPr>
          <w:rFonts w:ascii="Georgia" w:hAnsi="Georgia"/>
          <w:sz w:val="28"/>
          <w:szCs w:val="28"/>
        </w:rPr>
        <w:t>The petitioner has made all the reasonable efforts to serve the respondent but the respondent is intentionally evading service/ cannot found. Thus, in these circumstances, it is just and necessary to issue summons under Order 5 Rule 20 of CPC by ways of:</w:t>
      </w:r>
    </w:p>
    <w:p w14:paraId="0EE5C228" w14:textId="77777777" w:rsidR="003F79BD" w:rsidRDefault="003F79BD" w:rsidP="003F79BD">
      <w:pPr>
        <w:pStyle w:val="ListParagraph"/>
        <w:numPr>
          <w:ilvl w:val="0"/>
          <w:numId w:val="2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Pasting (Affixation) of summons at the address of respondent mentioned in the Exh.1. </w:t>
      </w:r>
    </w:p>
    <w:p w14:paraId="1F563B72" w14:textId="77777777" w:rsidR="003F79BD" w:rsidRDefault="003F79BD" w:rsidP="003F79BD">
      <w:pPr>
        <w:pStyle w:val="ListParagraph"/>
        <w:numPr>
          <w:ilvl w:val="0"/>
          <w:numId w:val="2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Publication in the esteemed newspaper namely “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” widely circulated in the respondent’s given address. </w:t>
      </w:r>
    </w:p>
    <w:p w14:paraId="4A3356C3" w14:textId="18B992A1" w:rsidR="003F79BD" w:rsidRPr="003F79BD" w:rsidRDefault="003F79BD" w:rsidP="003F79BD">
      <w:pPr>
        <w:pStyle w:val="ListParagraph"/>
        <w:numPr>
          <w:ilvl w:val="0"/>
          <w:numId w:val="3"/>
        </w:numPr>
        <w:ind w:right="521"/>
        <w:jc w:val="both"/>
        <w:rPr>
          <w:rFonts w:ascii="Georgia" w:hAnsi="Georgia"/>
          <w:sz w:val="28"/>
          <w:szCs w:val="28"/>
        </w:rPr>
      </w:pPr>
      <w:r w:rsidRPr="003F79BD">
        <w:rPr>
          <w:rFonts w:ascii="Georgia" w:hAnsi="Georgia"/>
          <w:sz w:val="28"/>
          <w:szCs w:val="28"/>
        </w:rPr>
        <w:t xml:space="preserve">Thus, the court may kindly re-issue summons under Order V Rule 20 of CPC at the address given mentioned at the exh.1. </w:t>
      </w:r>
    </w:p>
    <w:p w14:paraId="2E944238" w14:textId="2AA022F4" w:rsidR="003F79BD" w:rsidRPr="003F79BD" w:rsidRDefault="003F79BD" w:rsidP="003F79BD">
      <w:pPr>
        <w:pStyle w:val="ListParagraph"/>
        <w:numPr>
          <w:ilvl w:val="0"/>
          <w:numId w:val="3"/>
        </w:numPr>
        <w:ind w:right="521"/>
        <w:jc w:val="both"/>
        <w:rPr>
          <w:rFonts w:ascii="Georgia" w:hAnsi="Georgia"/>
          <w:sz w:val="28"/>
          <w:szCs w:val="28"/>
        </w:rPr>
      </w:pPr>
      <w:r w:rsidRPr="003F79BD">
        <w:rPr>
          <w:rFonts w:ascii="Georgia" w:hAnsi="Georgia"/>
          <w:sz w:val="28"/>
          <w:szCs w:val="28"/>
        </w:rPr>
        <w:t xml:space="preserve">(may also mention </w:t>
      </w:r>
      <w:proofErr w:type="gramStart"/>
      <w:r w:rsidRPr="003F79BD">
        <w:rPr>
          <w:rFonts w:ascii="Georgia" w:hAnsi="Georgia"/>
          <w:sz w:val="28"/>
          <w:szCs w:val="28"/>
        </w:rPr>
        <w:t>a</w:t>
      </w:r>
      <w:proofErr w:type="gramEnd"/>
      <w:r w:rsidRPr="003F79BD">
        <w:rPr>
          <w:rFonts w:ascii="Georgia" w:hAnsi="Georgia"/>
          <w:sz w:val="28"/>
          <w:szCs w:val="28"/>
        </w:rPr>
        <w:t xml:space="preserve"> address if available)</w:t>
      </w:r>
    </w:p>
    <w:p w14:paraId="2451B2C7" w14:textId="77777777" w:rsidR="003F79BD" w:rsidRDefault="003F79BD" w:rsidP="003F79BD">
      <w:pPr>
        <w:ind w:left="1440" w:right="521"/>
        <w:jc w:val="both"/>
        <w:rPr>
          <w:rFonts w:ascii="Georgia" w:hAnsi="Georgia"/>
          <w:sz w:val="28"/>
          <w:szCs w:val="28"/>
        </w:rPr>
      </w:pPr>
    </w:p>
    <w:p w14:paraId="7680B3F6" w14:textId="77777777" w:rsidR="003F79BD" w:rsidRDefault="003F79BD" w:rsidP="003F79BD">
      <w:pPr>
        <w:ind w:left="1440" w:right="521"/>
        <w:jc w:val="both"/>
        <w:rPr>
          <w:rFonts w:ascii="Georgia" w:hAnsi="Georgia"/>
          <w:sz w:val="28"/>
          <w:szCs w:val="28"/>
        </w:rPr>
      </w:pPr>
    </w:p>
    <w:p w14:paraId="08BD2DD9" w14:textId="50A8CB01" w:rsidR="003F79BD" w:rsidRDefault="003F79BD" w:rsidP="003F79BD">
      <w:pPr>
        <w:ind w:left="144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lastRenderedPageBreak/>
        <w:t>IT IS THEREFORE PRAYED THAT:</w:t>
      </w:r>
    </w:p>
    <w:p w14:paraId="5C948697" w14:textId="77777777" w:rsidR="003F79BD" w:rsidRDefault="003F79BD" w:rsidP="003F79B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Considering the above said averments, the petitioner kindly requests the Hon’ble court to issue summons under Order V Rule 20 in the interest of justice. </w:t>
      </w:r>
    </w:p>
    <w:p w14:paraId="48FC47DD" w14:textId="77777777" w:rsidR="003F79BD" w:rsidRDefault="003F79BD" w:rsidP="003F79B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Any other just and equitable order may be passed. </w:t>
      </w:r>
    </w:p>
    <w:p w14:paraId="115DD08A" w14:textId="77777777" w:rsidR="003F79BD" w:rsidRDefault="003F79BD" w:rsidP="003F79BD">
      <w:pPr>
        <w:pStyle w:val="ListParagraph"/>
        <w:ind w:left="1800" w:right="521"/>
        <w:jc w:val="both"/>
        <w:rPr>
          <w:rFonts w:ascii="Georgia" w:hAnsi="Georgia"/>
          <w:sz w:val="28"/>
          <w:szCs w:val="28"/>
        </w:rPr>
      </w:pPr>
    </w:p>
    <w:p w14:paraId="5715FD25" w14:textId="77777777" w:rsidR="003F79BD" w:rsidRDefault="003F79BD" w:rsidP="003F79BD">
      <w:pPr>
        <w:pStyle w:val="ListParagraph"/>
        <w:ind w:left="1800" w:right="521"/>
        <w:jc w:val="both"/>
        <w:rPr>
          <w:rFonts w:ascii="Georgia" w:hAnsi="Georgia"/>
          <w:sz w:val="28"/>
          <w:szCs w:val="28"/>
        </w:rPr>
      </w:pPr>
    </w:p>
    <w:p w14:paraId="019D6B6F" w14:textId="77777777" w:rsidR="003F79BD" w:rsidRDefault="003F79BD" w:rsidP="003F79BD">
      <w:pPr>
        <w:pStyle w:val="ListParagraph"/>
        <w:ind w:left="180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</w:t>
      </w:r>
    </w:p>
    <w:p w14:paraId="0F2F1F86" w14:textId="77777777" w:rsidR="003F79BD" w:rsidRDefault="003F79BD" w:rsidP="003F79BD">
      <w:pPr>
        <w:pStyle w:val="ListParagraph"/>
        <w:ind w:left="180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PLACE</w:t>
      </w:r>
    </w:p>
    <w:p w14:paraId="1DD912E0" w14:textId="77777777" w:rsidR="003F79BD" w:rsidRDefault="003F79BD" w:rsidP="003F79BD">
      <w:pPr>
        <w:pStyle w:val="ListParagraph"/>
        <w:ind w:left="576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Adv. For petitioner</w:t>
      </w:r>
    </w:p>
    <w:p w14:paraId="6A6FAFEC" w14:textId="77777777" w:rsidR="003F79BD" w:rsidRDefault="003F79BD"/>
    <w:sectPr w:rsidR="003F79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23622"/>
    <w:multiLevelType w:val="hybridMultilevel"/>
    <w:tmpl w:val="04E8AC1C"/>
    <w:lvl w:ilvl="0" w:tplc="40090017">
      <w:start w:val="1"/>
      <w:numFmt w:val="lowerLetter"/>
      <w:lvlText w:val="%1)"/>
      <w:lvlJc w:val="left"/>
      <w:pPr>
        <w:ind w:left="2138" w:hanging="360"/>
      </w:pPr>
    </w:lvl>
    <w:lvl w:ilvl="1" w:tplc="40090019" w:tentative="1">
      <w:start w:val="1"/>
      <w:numFmt w:val="lowerLetter"/>
      <w:lvlText w:val="%2."/>
      <w:lvlJc w:val="left"/>
      <w:pPr>
        <w:ind w:left="2858" w:hanging="360"/>
      </w:pPr>
    </w:lvl>
    <w:lvl w:ilvl="2" w:tplc="4009001B" w:tentative="1">
      <w:start w:val="1"/>
      <w:numFmt w:val="lowerRoman"/>
      <w:lvlText w:val="%3."/>
      <w:lvlJc w:val="right"/>
      <w:pPr>
        <w:ind w:left="3578" w:hanging="180"/>
      </w:pPr>
    </w:lvl>
    <w:lvl w:ilvl="3" w:tplc="4009000F" w:tentative="1">
      <w:start w:val="1"/>
      <w:numFmt w:val="decimal"/>
      <w:lvlText w:val="%4."/>
      <w:lvlJc w:val="left"/>
      <w:pPr>
        <w:ind w:left="4298" w:hanging="360"/>
      </w:pPr>
    </w:lvl>
    <w:lvl w:ilvl="4" w:tplc="40090019" w:tentative="1">
      <w:start w:val="1"/>
      <w:numFmt w:val="lowerLetter"/>
      <w:lvlText w:val="%5."/>
      <w:lvlJc w:val="left"/>
      <w:pPr>
        <w:ind w:left="5018" w:hanging="360"/>
      </w:pPr>
    </w:lvl>
    <w:lvl w:ilvl="5" w:tplc="4009001B" w:tentative="1">
      <w:start w:val="1"/>
      <w:numFmt w:val="lowerRoman"/>
      <w:lvlText w:val="%6."/>
      <w:lvlJc w:val="right"/>
      <w:pPr>
        <w:ind w:left="5738" w:hanging="180"/>
      </w:pPr>
    </w:lvl>
    <w:lvl w:ilvl="6" w:tplc="4009000F" w:tentative="1">
      <w:start w:val="1"/>
      <w:numFmt w:val="decimal"/>
      <w:lvlText w:val="%7."/>
      <w:lvlJc w:val="left"/>
      <w:pPr>
        <w:ind w:left="6458" w:hanging="360"/>
      </w:pPr>
    </w:lvl>
    <w:lvl w:ilvl="7" w:tplc="40090019" w:tentative="1">
      <w:start w:val="1"/>
      <w:numFmt w:val="lowerLetter"/>
      <w:lvlText w:val="%8."/>
      <w:lvlJc w:val="left"/>
      <w:pPr>
        <w:ind w:left="7178" w:hanging="360"/>
      </w:pPr>
    </w:lvl>
    <w:lvl w:ilvl="8" w:tplc="40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" w15:restartNumberingAfterBreak="0">
    <w:nsid w:val="55277EB3"/>
    <w:multiLevelType w:val="hybridMultilevel"/>
    <w:tmpl w:val="AD8077F6"/>
    <w:lvl w:ilvl="0" w:tplc="FE8622C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98" w:hanging="360"/>
      </w:pPr>
    </w:lvl>
    <w:lvl w:ilvl="2" w:tplc="4009001B" w:tentative="1">
      <w:start w:val="1"/>
      <w:numFmt w:val="lowerRoman"/>
      <w:lvlText w:val="%3."/>
      <w:lvlJc w:val="right"/>
      <w:pPr>
        <w:ind w:left="3218" w:hanging="180"/>
      </w:pPr>
    </w:lvl>
    <w:lvl w:ilvl="3" w:tplc="4009000F" w:tentative="1">
      <w:start w:val="1"/>
      <w:numFmt w:val="decimal"/>
      <w:lvlText w:val="%4."/>
      <w:lvlJc w:val="left"/>
      <w:pPr>
        <w:ind w:left="3938" w:hanging="360"/>
      </w:pPr>
    </w:lvl>
    <w:lvl w:ilvl="4" w:tplc="40090019" w:tentative="1">
      <w:start w:val="1"/>
      <w:numFmt w:val="lowerLetter"/>
      <w:lvlText w:val="%5."/>
      <w:lvlJc w:val="left"/>
      <w:pPr>
        <w:ind w:left="4658" w:hanging="360"/>
      </w:pPr>
    </w:lvl>
    <w:lvl w:ilvl="5" w:tplc="4009001B" w:tentative="1">
      <w:start w:val="1"/>
      <w:numFmt w:val="lowerRoman"/>
      <w:lvlText w:val="%6."/>
      <w:lvlJc w:val="right"/>
      <w:pPr>
        <w:ind w:left="5378" w:hanging="180"/>
      </w:pPr>
    </w:lvl>
    <w:lvl w:ilvl="6" w:tplc="4009000F" w:tentative="1">
      <w:start w:val="1"/>
      <w:numFmt w:val="decimal"/>
      <w:lvlText w:val="%7."/>
      <w:lvlJc w:val="left"/>
      <w:pPr>
        <w:ind w:left="6098" w:hanging="360"/>
      </w:pPr>
    </w:lvl>
    <w:lvl w:ilvl="7" w:tplc="40090019" w:tentative="1">
      <w:start w:val="1"/>
      <w:numFmt w:val="lowerLetter"/>
      <w:lvlText w:val="%8."/>
      <w:lvlJc w:val="left"/>
      <w:pPr>
        <w:ind w:left="6818" w:hanging="360"/>
      </w:pPr>
    </w:lvl>
    <w:lvl w:ilvl="8" w:tplc="4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72271563"/>
    <w:multiLevelType w:val="hybridMultilevel"/>
    <w:tmpl w:val="46A44D54"/>
    <w:lvl w:ilvl="0" w:tplc="FD46247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681516927">
    <w:abstractNumId w:val="2"/>
  </w:num>
  <w:num w:numId="2" w16cid:durableId="863791663">
    <w:abstractNumId w:val="0"/>
  </w:num>
  <w:num w:numId="3" w16cid:durableId="1814519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9BD"/>
    <w:rsid w:val="003F79BD"/>
    <w:rsid w:val="0069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06411"/>
  <w15:chartTrackingRefBased/>
  <w15:docId w15:val="{B189A16E-81FF-48B4-BC1E-B668374C6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9BD"/>
  </w:style>
  <w:style w:type="paragraph" w:styleId="Heading1">
    <w:name w:val="heading 1"/>
    <w:basedOn w:val="Normal"/>
    <w:next w:val="Normal"/>
    <w:link w:val="Heading1Char"/>
    <w:uiPriority w:val="9"/>
    <w:qFormat/>
    <w:rsid w:val="003F79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79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79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9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9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9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9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9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9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79B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79B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79B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9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9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9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9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9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9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9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F79B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9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F79B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F79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79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9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79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9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9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9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1</cp:revision>
  <dcterms:created xsi:type="dcterms:W3CDTF">2026-02-09T15:20:00Z</dcterms:created>
  <dcterms:modified xsi:type="dcterms:W3CDTF">2026-02-09T15:21:00Z</dcterms:modified>
</cp:coreProperties>
</file>